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013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1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Международном конкурсе детского рисунка «Пётр I: великие дела!»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1.   ОБЩИЕ ПОЛОЖЕНИЯ     </w:t>
        <w:tab/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 Настоящее Положение определяет порядок организации и условия проведения Международного конкурса детского рисунка «Пётр I: великие дела!» в рамках проведения праздника «День детей и родительского счастья», который отмечается по инициативе Фонда Андрея Первозванного 1 июня. Конкурс приурочен к празднованию 350-летия со дня рождения Петра I.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Конкурса: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spacing w:after="240" w:before="240" w:line="240" w:lineRule="auto"/>
        <w:ind w:left="708.661417322834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Международный общественный фонд содействия духовно-нравственному возрождению современного общества «Фонд апостола Андрея Первозванного» (Далее Фонд Андрея Первозванного),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www.fap.ru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Партнеры Конкурса: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24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Акционерное общество «Марка» (далее — АО «Марка»),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www.rusmarka.ru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708.6614173228347" w:hanging="360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Партнеры Конкурса, предоставляющие призы: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708.6614173228347" w:hanging="360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Благотворительный фонд «Протек»</w:t>
      </w:r>
      <w:hyperlink r:id="rId11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https://bfprotek.ru/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after="0" w:afterAutospacing="0" w:before="240" w:line="24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Товары для детского творчества  от</w:t>
      </w:r>
      <w:hyperlink r:id="rId13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333333"/>
            <w:sz w:val="24"/>
            <w:szCs w:val="24"/>
            <w:highlight w:val="white"/>
            <w:rtl w:val="0"/>
          </w:rPr>
          <w:t xml:space="preserve">торговой марки Лео</w:t>
        </w:r>
      </w:hyperlink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</w:t>
      </w:r>
      <w:hyperlink r:id="rId15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https://leo-kids.net/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240" w:before="0" w:beforeAutospacing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fbfbfb" w:val="clear"/>
          <w:rtl w:val="0"/>
        </w:rPr>
        <w:t xml:space="preserve">Торговая марка </w:t>
      </w:r>
      <w:r w:rsidDel="00000000" w:rsidR="00000000" w:rsidRPr="00000000">
        <w:rPr>
          <w:sz w:val="24"/>
          <w:szCs w:val="24"/>
          <w:shd w:fill="fbfbfb" w:val="clear"/>
          <w:rtl w:val="0"/>
        </w:rPr>
        <w:t xml:space="preserve">VISTA-ARTISTA</w:t>
      </w:r>
      <w:r w:rsidDel="00000000" w:rsidR="00000000" w:rsidRPr="00000000">
        <w:rPr>
          <w:sz w:val="24"/>
          <w:szCs w:val="24"/>
          <w:shd w:fill="efefef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708.6614173228347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Оператор Конкурса:</w:t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spacing w:after="240" w:before="240" w:line="240" w:lineRule="auto"/>
        <w:ind w:left="708.661417322834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Оператором конкурса, уполномоченным принимать и обрабатывать конкурсные заявки является Информационно-выставочное агентство «Артконтракт»,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www.artcontract.ru</w:t>
        </w:r>
      </w:hyperlink>
      <w:r w:rsidDel="00000000" w:rsidR="00000000" w:rsidRPr="00000000">
        <w:rPr>
          <w:sz w:val="24"/>
          <w:szCs w:val="24"/>
          <w:shd w:fill="fce5cd" w:val="clear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Техническая поддержка конкурса осуществляется по адресу: concurs@artcontract.ru. Прием обращений в техническую поддержку осуществляется круглосуточно с указанием e-mail заявителя. Обработка обращений в техническую поддержку осуществляется в рабочие часы (с 10:00 до 18:00 по МСК). Максимальный срок обработки обращений в техническую поддержку и направления ответа – 3 (три) рабочих дня.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Участие в конкурсе открытое и бесплатное.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1.4. Участниками Конкурса могут выступать дети в возрасте от 6 до 16 лет (включительно).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1.5. По результатам Конкурса Жюри в соответствии с настоящим Положением определяет победителя (Гран-при)  и призеров Конкурса. Рисунок победителя Конкурса будет выпущен на государственном знаке почтовой оплаты - маркированном </w:t>
      </w:r>
      <w:r w:rsidDel="00000000" w:rsidR="00000000" w:rsidRPr="00000000">
        <w:rPr>
          <w:sz w:val="24"/>
          <w:szCs w:val="24"/>
          <w:shd w:fill="fbfbfb" w:val="clear"/>
          <w:rtl w:val="0"/>
        </w:rPr>
        <w:t xml:space="preserve">конверте.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ЦЕЛИ И ЗАДАЧИ КОНКУРСА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Конкурс детского рисунка  проводится с целью выявления интеллектуальных и творческих способностей детей, развитию эстетических чувств и интереса к истории своей Родины, содействия детскому художественному творчеству, развития семейного творчества.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2.2. Популяризация жанра авторской художественной открытки и миниатюры, выполненной как в традиционных “ручных” техниках (авторская графика, малотиражная графика, коллаж и другое), так и с помощью цифровых технологий.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2.3. Задачи Конкурса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ab/>
        <w:br w:type="textWrapping"/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популяризация празднования юбилейной даты - 350-летие со дня рождения Петра I;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создание насыщенного информационного фона вокруг праздника;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привлечение внимания подрастающего поколения к ярчайшим страницам истории России;  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содействие развитию интеллектуально-творческого потенциала личности учащихся;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стимулирование эмоционального развития школьников;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выявление и поддержка талантливых детей и молодежи в области изобразительного искусства;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стимулирование творческой инициативы у учащихся;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привлечение детей к участию в творческих онлайн-соревнованиях;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trike w:val="1"/>
          <w:sz w:val="26"/>
          <w:szCs w:val="26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● предоставление участникам возможности соревноваться в масштабе, выходящем за рамки учреждения и региона в рамках дистанционного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3.  ОПРЕДЕЛЕНИЯ И ТЕРМИНЫ КОНКУРСА</w:t>
      </w:r>
    </w:p>
    <w:p w:rsidR="00000000" w:rsidDel="00000000" w:rsidP="00000000" w:rsidRDefault="00000000" w:rsidRPr="00000000" w14:paraId="0000002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Конкурс</w:t>
      </w:r>
      <w:r w:rsidDel="00000000" w:rsidR="00000000" w:rsidRPr="00000000">
        <w:rPr>
          <w:sz w:val="24"/>
          <w:szCs w:val="24"/>
          <w:rtl w:val="0"/>
        </w:rPr>
        <w:t xml:space="preserve"> — программа мероприятий, в ходе реализации которых будут достигнуты цели и задачи Конкурса. Конкурс является открытым и проводится под руководством Организаторов Конкурса. В целях определения победителя Конкурса Организаторами Конкурса формируются Рабочая группа и Жюри.</w:t>
      </w:r>
    </w:p>
    <w:p w:rsidR="00000000" w:rsidDel="00000000" w:rsidP="00000000" w:rsidRDefault="00000000" w:rsidRPr="00000000" w14:paraId="0000003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Праздник </w:t>
      </w:r>
      <w:r w:rsidDel="00000000" w:rsidR="00000000" w:rsidRPr="00000000">
        <w:rPr>
          <w:sz w:val="24"/>
          <w:szCs w:val="24"/>
          <w:rtl w:val="0"/>
        </w:rPr>
        <w:t xml:space="preserve">-  «350-летие со дня рождения Петра I» - 9 июня.</w:t>
      </w:r>
    </w:p>
    <w:p w:rsidR="00000000" w:rsidDel="00000000" w:rsidP="00000000" w:rsidRDefault="00000000" w:rsidRPr="00000000" w14:paraId="0000003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Праздник </w:t>
      </w:r>
      <w:r w:rsidDel="00000000" w:rsidR="00000000" w:rsidRPr="00000000">
        <w:rPr>
          <w:sz w:val="24"/>
          <w:szCs w:val="24"/>
          <w:rtl w:val="0"/>
        </w:rPr>
        <w:t xml:space="preserve">- «День детей и родительского счастья» - 1 июня.</w:t>
      </w:r>
    </w:p>
    <w:p w:rsidR="00000000" w:rsidDel="00000000" w:rsidP="00000000" w:rsidRDefault="00000000" w:rsidRPr="00000000" w14:paraId="00000032">
      <w:pPr>
        <w:spacing w:after="240" w:before="24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3.3.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Маркированный конверт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— это конверт с уже напечатанной на нем почтовой стандартной маркой (литерой), которая подтверждает оплату пересылки определённого вида почтового отправления по утверждённому тарифу.</w:t>
      </w:r>
    </w:p>
    <w:p w:rsidR="00000000" w:rsidDel="00000000" w:rsidP="00000000" w:rsidRDefault="00000000" w:rsidRPr="00000000" w14:paraId="0000003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 </w:t>
      </w:r>
      <w:r w:rsidDel="00000000" w:rsidR="00000000" w:rsidRPr="00000000">
        <w:rPr>
          <w:b w:val="1"/>
          <w:sz w:val="24"/>
          <w:szCs w:val="24"/>
          <w:rtl w:val="0"/>
        </w:rPr>
        <w:t xml:space="preserve">Участники Конкурса</w:t>
      </w:r>
      <w:r w:rsidDel="00000000" w:rsidR="00000000" w:rsidRPr="00000000">
        <w:rPr>
          <w:sz w:val="24"/>
          <w:szCs w:val="24"/>
          <w:rtl w:val="0"/>
        </w:rPr>
        <w:t xml:space="preserve"> —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Положения. К участию в Конкурсе допускаются граждане Российской Федерации в возрасте от 6 лет, за участников конкурса в возрасте от 6 до 16 лет документы подписывает их законный представитель. К участию в Конкурсе не допускаются члены Рабочей группы и Жюри.</w:t>
      </w:r>
    </w:p>
    <w:p w:rsidR="00000000" w:rsidDel="00000000" w:rsidP="00000000" w:rsidRDefault="00000000" w:rsidRPr="00000000" w14:paraId="0000003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 — законный представитель участника конкурса, уполномоченный оформлять электронную заявку от лица участника конкурса в возрастной категории от 6 до 16 лет.</w:t>
      </w:r>
    </w:p>
    <w:p w:rsidR="00000000" w:rsidDel="00000000" w:rsidP="00000000" w:rsidRDefault="00000000" w:rsidRPr="00000000" w14:paraId="0000003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3.6.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Тема Конкурса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Пётр I: великие дела!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shd w:fill="fbfbfb" w:val="clear"/>
          <w:rtl w:val="0"/>
        </w:rPr>
        <w:t xml:space="preserve">мы предлагаем нашим юным участникам погрузиться в историю и выбрать любой сюжет из жизни Петра I, раскрывающий его деятельность как великого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правителя, реформатора, военачальника, ученого, политика и просветителя.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  СРОКИ ПРОВЕДЕНИЯ КОНКУРСА</w:t>
      </w:r>
    </w:p>
    <w:p w:rsidR="00000000" w:rsidDel="00000000" w:rsidP="00000000" w:rsidRDefault="00000000" w:rsidRPr="00000000" w14:paraId="00000038">
      <w:pPr>
        <w:spacing w:after="240" w:before="24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4.1. Конкурс проводится с 18 апреля 2022 года по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09 июня 2022 года в несколько этапов:</w:t>
      </w:r>
    </w:p>
    <w:p w:rsidR="00000000" w:rsidDel="00000000" w:rsidP="00000000" w:rsidRDefault="00000000" w:rsidRPr="00000000" w14:paraId="00000039">
      <w:pPr>
        <w:pStyle w:val="Heading1"/>
        <w:keepNext w:val="0"/>
        <w:keepLines w:val="0"/>
        <w:spacing w:before="480" w:line="240" w:lineRule="auto"/>
        <w:jc w:val="both"/>
        <w:rPr>
          <w:b w:val="1"/>
          <w:sz w:val="24"/>
          <w:szCs w:val="24"/>
        </w:rPr>
      </w:pPr>
      <w:bookmarkStart w:colFirst="0" w:colLast="0" w:name="_ede77wk9et3e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18</w:t>
      </w:r>
      <w:r w:rsidDel="00000000" w:rsidR="00000000" w:rsidRPr="00000000">
        <w:rPr>
          <w:b w:val="1"/>
          <w:sz w:val="24"/>
          <w:szCs w:val="24"/>
          <w:rtl w:val="0"/>
        </w:rPr>
        <w:t xml:space="preserve"> апреля — 20 мая 2022 г.</w:t>
      </w:r>
    </w:p>
    <w:p w:rsidR="00000000" w:rsidDel="00000000" w:rsidP="00000000" w:rsidRDefault="00000000" w:rsidRPr="00000000" w14:paraId="0000003A">
      <w:pPr>
        <w:widowControl w:val="0"/>
        <w:spacing w:after="240" w:before="240" w:line="240" w:lineRule="auto"/>
        <w:jc w:val="both"/>
        <w:rPr>
          <w:sz w:val="24"/>
          <w:szCs w:val="24"/>
          <w:shd w:fill="ea9999" w:val="clear"/>
        </w:rPr>
      </w:pPr>
      <w:r w:rsidDel="00000000" w:rsidR="00000000" w:rsidRPr="00000000">
        <w:rPr>
          <w:sz w:val="24"/>
          <w:szCs w:val="24"/>
          <w:rtl w:val="0"/>
        </w:rPr>
        <w:t xml:space="preserve">До 20.05.2022 (до 23.59 по МСК) — прием электронных заявок участников по адресу: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shd w:fill="ea9999" w:val="clear"/>
            <w:rtl w:val="0"/>
          </w:rPr>
          <w:t xml:space="preserve">http://fap.ru/tpost/flggs92nz1-startuet-priem-zayavok-na-mezhdunarodnii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240" w:before="24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(см. п.  5).</w:t>
      </w:r>
    </w:p>
    <w:p w:rsidR="00000000" w:rsidDel="00000000" w:rsidP="00000000" w:rsidRDefault="00000000" w:rsidRPr="00000000" w14:paraId="0000003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мая — 31 мая 2022 г.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="240" w:lineRule="auto"/>
        <w:ind w:left="708.661417322834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Рабочая группа определяет финалистов.</w:t>
      </w:r>
    </w:p>
    <w:p w:rsidR="00000000" w:rsidDel="00000000" w:rsidP="00000000" w:rsidRDefault="00000000" w:rsidRPr="00000000" w14:paraId="0000003E">
      <w:pPr>
        <w:spacing w:after="240" w:before="240" w:line="240" w:lineRule="auto"/>
        <w:ind w:left="708.661417322834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Жюри   рассматривает работы финалистов и   определяет   основного победителя (ГРАН-ПРИ), 9 призеров (по 3   лауреата: 1,2,3 место  в   каждой возрастной   группе).</w:t>
      </w:r>
    </w:p>
    <w:p w:rsidR="00000000" w:rsidDel="00000000" w:rsidP="00000000" w:rsidRDefault="00000000" w:rsidRPr="00000000" w14:paraId="0000003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июня 2022 г.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Публикуются итоги Конкурса на официальных сайтах и в социальных сетях Организаторов и Оператора Конкурса.</w:t>
      </w:r>
    </w:p>
    <w:p w:rsidR="00000000" w:rsidDel="00000000" w:rsidP="00000000" w:rsidRDefault="00000000" w:rsidRPr="00000000" w14:paraId="0000004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27 мая — 8 июня 2022 г.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Зрительское голосование: на сайте Организатора размещаются работы финалистов с функцией голосования за понравившуюся работу. По итогам голосования определяется обладатель Приза зрительских симпатий (финалист, набравший наибольшее число голосов).</w:t>
      </w:r>
    </w:p>
    <w:p w:rsidR="00000000" w:rsidDel="00000000" w:rsidP="00000000" w:rsidRDefault="00000000" w:rsidRPr="00000000" w14:paraId="0000004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 июня 2022 г.</w:t>
      </w:r>
      <w:r w:rsidDel="00000000" w:rsidR="00000000" w:rsidRPr="00000000">
        <w:rPr>
          <w:sz w:val="24"/>
          <w:szCs w:val="24"/>
          <w:rtl w:val="0"/>
        </w:rPr>
        <w:t xml:space="preserve"> Объявляются результаты голосования на Приз зрительских симпатий на официальных сайтах и в социальных сетях Организаторов и Оператора Конкурса.</w:t>
      </w:r>
    </w:p>
    <w:p w:rsidR="00000000" w:rsidDel="00000000" w:rsidP="00000000" w:rsidRDefault="00000000" w:rsidRPr="00000000" w14:paraId="00000042">
      <w:pPr>
        <w:spacing w:after="240" w:before="240" w:line="240" w:lineRule="auto"/>
        <w:jc w:val="both"/>
        <w:rPr>
          <w:sz w:val="24"/>
          <w:szCs w:val="24"/>
          <w:shd w:fill="fbfbfb" w:val="clear"/>
        </w:rPr>
      </w:pPr>
      <w:r w:rsidDel="00000000" w:rsidR="00000000" w:rsidRPr="00000000">
        <w:rPr>
          <w:b w:val="1"/>
          <w:sz w:val="24"/>
          <w:szCs w:val="24"/>
          <w:shd w:fill="fbfbfb" w:val="clear"/>
          <w:rtl w:val="0"/>
        </w:rPr>
        <w:t xml:space="preserve">01 июня</w:t>
      </w:r>
      <w:r w:rsidDel="00000000" w:rsidR="00000000" w:rsidRPr="00000000">
        <w:rPr>
          <w:b w:val="1"/>
          <w:sz w:val="24"/>
          <w:szCs w:val="24"/>
          <w:shd w:fill="fbfbfb" w:val="clear"/>
          <w:rtl w:val="0"/>
        </w:rPr>
        <w:t xml:space="preserve"> – 30 июня 2022 г</w:t>
      </w:r>
      <w:r w:rsidDel="00000000" w:rsidR="00000000" w:rsidRPr="00000000">
        <w:rPr>
          <w:sz w:val="24"/>
          <w:szCs w:val="24"/>
          <w:shd w:fill="fbfbfb" w:val="clear"/>
          <w:rtl w:val="0"/>
        </w:rPr>
        <w:t xml:space="preserve">. Заключение между победителем Конкурса и АО «Марка» договора об отчуждении исключительных прав на рисунок для изготовления маркированного конверта.</w:t>
      </w:r>
    </w:p>
    <w:p w:rsidR="00000000" w:rsidDel="00000000" w:rsidP="00000000" w:rsidRDefault="00000000" w:rsidRPr="00000000" w14:paraId="0000004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fbfbfb" w:val="clear"/>
          <w:rtl w:val="0"/>
        </w:rPr>
        <w:t xml:space="preserve">01 июня – 20 июня 2022 г</w:t>
      </w:r>
      <w:r w:rsidDel="00000000" w:rsidR="00000000" w:rsidRPr="00000000">
        <w:rPr>
          <w:sz w:val="24"/>
          <w:szCs w:val="24"/>
          <w:shd w:fill="fbfbfb" w:val="clear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Награждение победителей, рассылка наградных документов и призов для участников конкурса, финалистов и победителей. Формирование сертификатов участника и дипломов в личном кабинете участника.</w:t>
      </w:r>
    </w:p>
    <w:p w:rsidR="00000000" w:rsidDel="00000000" w:rsidP="00000000" w:rsidRDefault="00000000" w:rsidRPr="00000000" w14:paraId="00000044">
      <w:pPr>
        <w:spacing w:after="240" w:before="240" w:line="240" w:lineRule="auto"/>
        <w:jc w:val="both"/>
        <w:rPr>
          <w:sz w:val="24"/>
          <w:szCs w:val="24"/>
          <w:shd w:fill="fbfbfb" w:val="clear"/>
        </w:rPr>
      </w:pPr>
      <w:r w:rsidDel="00000000" w:rsidR="00000000" w:rsidRPr="00000000">
        <w:rPr>
          <w:b w:val="1"/>
          <w:sz w:val="24"/>
          <w:szCs w:val="24"/>
          <w:shd w:fill="fbfbfb" w:val="clear"/>
          <w:rtl w:val="0"/>
        </w:rPr>
        <w:t xml:space="preserve">Июнь 2022 г. </w:t>
      </w:r>
      <w:r w:rsidDel="00000000" w:rsidR="00000000" w:rsidRPr="00000000">
        <w:rPr>
          <w:sz w:val="24"/>
          <w:szCs w:val="24"/>
          <w:shd w:fill="fbfbfb" w:val="clear"/>
          <w:rtl w:val="0"/>
        </w:rPr>
        <w:t xml:space="preserve">Выпуск маркированного конверта с рисунком победителя карточки будет приурочен к празднованию юбилейной даты - 350-летие со дня рождения Петра I.</w:t>
      </w:r>
    </w:p>
    <w:p w:rsidR="00000000" w:rsidDel="00000000" w:rsidP="00000000" w:rsidRDefault="00000000" w:rsidRPr="00000000" w14:paraId="00000045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5.   УСЛОВИЯ УЧАСТИЯ В КОНКУРСЕ</w:t>
      </w:r>
    </w:p>
    <w:p w:rsidR="00000000" w:rsidDel="00000000" w:rsidP="00000000" w:rsidRDefault="00000000" w:rsidRPr="00000000" w14:paraId="0000004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В конкурсе могут принимать участие на добровольной основе учащиеся Общеобразовательных учреждений, художественных школ, воспитанники семейно-ориентированных общественных организаций и воскресных школ.</w:t>
      </w:r>
    </w:p>
    <w:p w:rsidR="00000000" w:rsidDel="00000000" w:rsidP="00000000" w:rsidRDefault="00000000" w:rsidRPr="00000000" w14:paraId="0000004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Конкурс проводится в трех возрастных категориях:</w:t>
      </w:r>
    </w:p>
    <w:p w:rsidR="00000000" w:rsidDel="00000000" w:rsidP="00000000" w:rsidRDefault="00000000" w:rsidRPr="00000000" w14:paraId="00000048">
      <w:pPr>
        <w:spacing w:after="240" w:before="240" w:line="24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6 – 8 лет,</w:t>
      </w:r>
    </w:p>
    <w:p w:rsidR="00000000" w:rsidDel="00000000" w:rsidP="00000000" w:rsidRDefault="00000000" w:rsidRPr="00000000" w14:paraId="00000049">
      <w:pPr>
        <w:spacing w:after="240" w:before="240" w:line="24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9 – 12 лет,</w:t>
      </w:r>
    </w:p>
    <w:p w:rsidR="00000000" w:rsidDel="00000000" w:rsidP="00000000" w:rsidRDefault="00000000" w:rsidRPr="00000000" w14:paraId="0000004A">
      <w:pPr>
        <w:spacing w:after="240" w:before="240" w:line="24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13 – 16 лет.</w:t>
      </w:r>
    </w:p>
    <w:p w:rsidR="00000000" w:rsidDel="00000000" w:rsidP="00000000" w:rsidRDefault="00000000" w:rsidRPr="00000000" w14:paraId="0000004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  Для участия в Конкурсе необходимо: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240" w:line="240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 20 мая 2022 г. включительно (до 23.59 по МСК) заполнить электронную заявку на странице Конкурса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shd w:fill="ea9999" w:val="clear"/>
            <w:rtl w:val="0"/>
          </w:rPr>
          <w:t xml:space="preserve">http://fap.ru/tpost/flggs92nz1-startuet-priem-zayavok-na-mezhdunarodnii</w:t>
        </w:r>
      </w:hyperlink>
      <w:r w:rsidDel="00000000" w:rsidR="00000000" w:rsidRPr="00000000">
        <w:rPr>
          <w:sz w:val="24"/>
          <w:szCs w:val="24"/>
          <w:shd w:fill="ea9999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прикрепить цифровую фотографию произведения.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 w:line="240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Заявку Участника, возраст которого менее 14 лет, заполняет его законный представитель (один из родителей, усыновитель или опекун).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="240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Заполняя электронную форму, Участник или его законный представитель (при заполнении заявки для Участника, не достигшего 14 лет) соглашается с условиями, указанными в Положение о Международном конкурсе детского рисунка «Петр I: великие дела!» и дает согласие на обработку персональных данных (Приложение 1)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="240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Заявка заполняется на русском языке. ФИО автора пишется в именительном падеже.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="240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Будьте внимательны, не допускайте опечаток и ошибок! На основании введенных вами данных автоматически формируются Сертификаты Участников.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0" w:beforeAutospacing="0" w:line="240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Фотографии произведения прикрепляются в формате jpeg или png!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0" w:beforeAutospacing="0" w:line="240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Размер превью изображения должен быть не менее 1200х900 px с разрешением не менее 72 dpi.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before="0" w:beforeAutospacing="0" w:line="240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 требованию организаторов, автор должен дополнительно предоставить исходные материалы высокого качества. Сканы не компьютерного произведения необходимо присылать в tiff, фото - в raw или jpeg. Съемка должна быть проведена на профессиональную камеру.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240" w:before="0" w:beforeAutospacing="0" w:line="240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Заявки и фотографии работ на электронную почту не принимаются!</w:t>
      </w:r>
    </w:p>
    <w:p w:rsidR="00000000" w:rsidDel="00000000" w:rsidP="00000000" w:rsidRDefault="00000000" w:rsidRPr="00000000" w14:paraId="00000055">
      <w:pPr>
        <w:spacing w:after="240" w:before="24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 Подтвердить согласие на обработку персональных данных (Приложение №1 к настоящему Положению).</w:t>
      </w:r>
    </w:p>
    <w:p w:rsidR="00000000" w:rsidDel="00000000" w:rsidP="00000000" w:rsidRDefault="00000000" w:rsidRPr="00000000" w14:paraId="0000005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5.5. Все присланные на Конкурс материалы не рецензируются и не возвращаются.</w:t>
      </w:r>
    </w:p>
    <w:p w:rsidR="00000000" w:rsidDel="00000000" w:rsidP="00000000" w:rsidRDefault="00000000" w:rsidRPr="00000000" w14:paraId="0000005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5.6. В период проведения Конкурса Участник Конкурса разрешает безвозмездное использование своих работ с передачей Организаторам Конкурса следующих прав: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before="240" w:line="240" w:lineRule="auto"/>
        <w:ind w:left="708.661417322834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before="0" w:beforeAutospacing="0" w:line="240" w:lineRule="auto"/>
        <w:ind w:left="708.661417322834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воспроизведение работ;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0" w:beforeAutospacing="0" w:line="240" w:lineRule="auto"/>
        <w:ind w:left="708.661417322834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распространение работ;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="240" w:lineRule="auto"/>
        <w:ind w:left="708.661417322834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публичный показ работ;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переработку работ;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доведение работ до всеобщего сведения;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использование работ без указания имени автора (право на анонимное использование);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24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внесение в работы изменений, сокращений и дополнений, снабжение произведения при их использовании иллюстрациями, предисловием, комментариями или какими бы то ни было пояснениями.</w:t>
      </w:r>
    </w:p>
    <w:p w:rsidR="00000000" w:rsidDel="00000000" w:rsidP="00000000" w:rsidRDefault="00000000" w:rsidRPr="00000000" w14:paraId="0000006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5.8. Участник Конкурса подтверждает, что он является единственным правообладателем исключительных прав на работы; что при создании и использовании работы им не были нарушены права третьих лиц.</w:t>
      </w:r>
    </w:p>
    <w:p w:rsidR="00000000" w:rsidDel="00000000" w:rsidP="00000000" w:rsidRDefault="00000000" w:rsidRPr="00000000" w14:paraId="0000006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5.9. Участник Конкурса гарантирует, что исключительное право на все объекты интеллектуальной собственности, входящие в состав работы, принадлежит Участнику конкурса на законных основаниях.</w:t>
      </w:r>
    </w:p>
    <w:p w:rsidR="00000000" w:rsidDel="00000000" w:rsidP="00000000" w:rsidRDefault="00000000" w:rsidRPr="00000000" w14:paraId="00000062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5.10.  Участники Конкурса дают согласие на интервью об участии в Конкурсе, в том числе по радио и телевидению (включая запись прямого эфира), а равно в иных средствах массовой информации, на фото и видеосъемку при проведении Конкурса.</w:t>
      </w:r>
    </w:p>
    <w:p w:rsidR="00000000" w:rsidDel="00000000" w:rsidP="00000000" w:rsidRDefault="00000000" w:rsidRPr="00000000" w14:paraId="0000006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5.11. Направляя рисунок на Конкурс, Участники предоставляют Организаторам Конкурса право на использование персональных данных и материалов, предоставленных Участником Конкурса согласно Приложению №1 к настоящему Положению без получения специального согласия на каждый случай использования и без выплаты какого-либо денежного вознаграждения.</w:t>
      </w:r>
    </w:p>
    <w:p w:rsidR="00000000" w:rsidDel="00000000" w:rsidP="00000000" w:rsidRDefault="00000000" w:rsidRPr="00000000" w14:paraId="0000006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5.12. Факт участия в Конкурсе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Организаторами Конкурса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 Конкурса.</w:t>
      </w:r>
    </w:p>
    <w:p w:rsidR="00000000" w:rsidDel="00000000" w:rsidP="00000000" w:rsidRDefault="00000000" w:rsidRPr="00000000" w14:paraId="0000006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5.13. Подача электронной заявки на участие в Конкурсе означает согласие участника со всеми условиями Положения в целом и с каждым пунктом Положения в частности.</w:t>
      </w:r>
    </w:p>
    <w:p w:rsidR="00000000" w:rsidDel="00000000" w:rsidP="00000000" w:rsidRDefault="00000000" w:rsidRPr="00000000" w14:paraId="0000006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5.14. Размещая электронную заявку участник Конкурса подтверждает свое согласие на обработку персональных данных Организаторам и Оператору конкурса (см. Приложение №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   ТРЕБОВАНИЯ К РАБОТАМ</w:t>
      </w:r>
    </w:p>
    <w:p w:rsidR="00000000" w:rsidDel="00000000" w:rsidP="00000000" w:rsidRDefault="00000000" w:rsidRPr="00000000" w14:paraId="0000006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Работа должна соответствовать теме Конкурса (</w:t>
      </w:r>
      <w:r w:rsidDel="00000000" w:rsidR="00000000" w:rsidRPr="00000000">
        <w:rPr>
          <w:b w:val="1"/>
          <w:sz w:val="24"/>
          <w:szCs w:val="24"/>
          <w:rtl w:val="0"/>
        </w:rPr>
        <w:t xml:space="preserve">см. пункт 3.6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6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Работа должна быть авторской и выполнена специально для данного Конкурса.</w:t>
      </w:r>
    </w:p>
    <w:p w:rsidR="00000000" w:rsidDel="00000000" w:rsidP="00000000" w:rsidRDefault="00000000" w:rsidRPr="00000000" w14:paraId="0000006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В конкурсных работах не допускаются ссылки на сторонние ресурсы.</w:t>
      </w:r>
    </w:p>
    <w:p w:rsidR="00000000" w:rsidDel="00000000" w:rsidP="00000000" w:rsidRDefault="00000000" w:rsidRPr="00000000" w14:paraId="0000006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6.4. Для участия в Конкурсе принимаются работы:</w:t>
      </w:r>
    </w:p>
    <w:p w:rsidR="00000000" w:rsidDel="00000000" w:rsidP="00000000" w:rsidRDefault="00000000" w:rsidRPr="00000000" w14:paraId="0000006D">
      <w:pPr>
        <w:numPr>
          <w:ilvl w:val="0"/>
          <w:numId w:val="9"/>
        </w:numPr>
        <w:spacing w:after="0" w:afterAutospacing="0" w:before="24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Работы, выполненные в ручных техниках (акварель, гуашь, тушь, цветной или простой карандаш, пастель, малотиражная графика, коллаж), должны быть выполнены на плотной белой бумаге (ватман) формат должен быть не менее альбомного листа (формата А4).</w:t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spacing w:after="24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Для работ, выполненных в компьютерной графике, цветные растровые элементы изображения должны быть в цветовой модели CMYK. Рисунки могут быть выполнены в любом графическом редакторе, но сохранены в формате tiff (программа Adobe Photoshop) или ai (программа Adobe Illustrator).</w:t>
      </w:r>
    </w:p>
    <w:p w:rsidR="00000000" w:rsidDel="00000000" w:rsidP="00000000" w:rsidRDefault="00000000" w:rsidRPr="00000000" w14:paraId="0000006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Каждый элемент должен быть выполнен на отдельном слое. Не допускается склеивание слоев изображения.</w:t>
      </w:r>
    </w:p>
    <w:p w:rsidR="00000000" w:rsidDel="00000000" w:rsidP="00000000" w:rsidRDefault="00000000" w:rsidRPr="00000000" w14:paraId="0000007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Допустимо только наложение слоёв изображения. Если изображение содержит текст, то он должен быть переведен в «кривые». В этом случае текст будет нередактируемым, т.е. таким, каким его задумал автор. Если текст не переведён в «кривые», то вместе с файлом оригинала должны быть предоставлены файлы шрифтов, используемых в оригинале, для возможности последующего редактирования.</w:t>
      </w:r>
    </w:p>
    <w:p w:rsidR="00000000" w:rsidDel="00000000" w:rsidP="00000000" w:rsidRDefault="00000000" w:rsidRPr="00000000" w14:paraId="0000007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Изображения должны иметь разрешение не менее 72 dpi.</w:t>
      </w:r>
    </w:p>
    <w:p w:rsidR="00000000" w:rsidDel="00000000" w:rsidP="00000000" w:rsidRDefault="00000000" w:rsidRPr="00000000" w14:paraId="00000072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6.5.  На Конкурс не принимаются работы:</w:t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spacing w:after="0" w:afterAutospacing="0" w:before="24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содержащие политическую и прочую пропаганду, ложную информацию, призывы к национальной розни, клевету и личные нападки;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содержащие ненормативную лексику;</w:t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нарушающие авторское право;</w:t>
      </w:r>
    </w:p>
    <w:p w:rsidR="00000000" w:rsidDel="00000000" w:rsidP="00000000" w:rsidRDefault="00000000" w:rsidRPr="00000000" w14:paraId="00000076">
      <w:pPr>
        <w:numPr>
          <w:ilvl w:val="0"/>
          <w:numId w:val="8"/>
        </w:numPr>
        <w:spacing w:after="24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рекламные или любые другие работы, созданные в интересах компаний-игроков рынка специально для их рекламных носителей, независимо от их содержательной и художественной ценности.</w:t>
      </w:r>
    </w:p>
    <w:p w:rsidR="00000000" w:rsidDel="00000000" w:rsidP="00000000" w:rsidRDefault="00000000" w:rsidRPr="00000000" w14:paraId="0000007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6.6. Работы должны соответствовать необходимым требованиям действующего законодательства Российской Федерации, В частности, работы не должны включать в себя следующие элементы: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spacing w:after="0" w:afterAutospacing="0" w:before="24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вошедшие во всеобщее употребление для обозначения товаров определенного вида;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являющиеся общепринятыми символами и терминами;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характеризующие товары, в том числе указывающие на их вид, качество, количество, свойство, назначение, ценность, а также на время, место и способ их производства или сбыта;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after="24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представляющие собой форму товаров, которые определяются исключительно или главным образом свойством либо назначением товаров.</w:t>
      </w:r>
    </w:p>
    <w:p w:rsidR="00000000" w:rsidDel="00000000" w:rsidP="00000000" w:rsidRDefault="00000000" w:rsidRPr="00000000" w14:paraId="0000007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6.7. Не допускается использование в работах элементов, представляющих собой:</w:t>
      </w:r>
    </w:p>
    <w:p w:rsidR="00000000" w:rsidDel="00000000" w:rsidP="00000000" w:rsidRDefault="00000000" w:rsidRPr="00000000" w14:paraId="0000007D">
      <w:pPr>
        <w:numPr>
          <w:ilvl w:val="0"/>
          <w:numId w:val="12"/>
        </w:numPr>
        <w:spacing w:after="0" w:afterAutospacing="0" w:before="24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государственные гербы, флаги и другие государственные символы и знаки;</w:t>
      </w:r>
    </w:p>
    <w:p w:rsidR="00000000" w:rsidDel="00000000" w:rsidP="00000000" w:rsidRDefault="00000000" w:rsidRPr="00000000" w14:paraId="0000007E">
      <w:pPr>
        <w:numPr>
          <w:ilvl w:val="0"/>
          <w:numId w:val="12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сокращенные или полные наименования международных и межправительственных организаций, их гербы, флаги, другие символы и знаки;</w: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spacing w:after="24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официальные контрольные, гарантийные или пробирные клейма, печати, награды и другие знаки отличия.</w:t>
      </w:r>
    </w:p>
    <w:p w:rsidR="00000000" w:rsidDel="00000000" w:rsidP="00000000" w:rsidRDefault="00000000" w:rsidRPr="00000000" w14:paraId="0000008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6.8.  Не допускается использование в работах обозначений, представляющих собой или содержащих элементы: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0" w:afterAutospacing="0" w:before="24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являющиеся ложными или способными ввести в заблуждение;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after="24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противоречащие общественным интересам, принципам гуманности и морали.</w:t>
      </w:r>
    </w:p>
    <w:p w:rsidR="00000000" w:rsidDel="00000000" w:rsidP="00000000" w:rsidRDefault="00000000" w:rsidRPr="00000000" w14:paraId="0000008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6.9. </w:t>
        <w:tab/>
        <w:t xml:space="preserve">Не допускается использование в работах обозначений,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наследия, а также с изображениями культурных ценностей, хранящихся в коллекциях, собраниях и фондах.</w:t>
      </w:r>
    </w:p>
    <w:p w:rsidR="00000000" w:rsidDel="00000000" w:rsidP="00000000" w:rsidRDefault="00000000" w:rsidRPr="00000000" w14:paraId="0000008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6.10. Работы не должны быть тождественны или сходны до степени смешения с товарными знаками других лиц, зарегистрированными или заявленными на регистрацию в отношении однородных товаров и имеющими более ранний приоритет.</w:t>
      </w:r>
    </w:p>
    <w:p w:rsidR="00000000" w:rsidDel="00000000" w:rsidP="00000000" w:rsidRDefault="00000000" w:rsidRPr="00000000" w14:paraId="0000008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6.11.  Работы не должны быть тождественны: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spacing w:after="0" w:afterAutospacing="0" w:before="24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названию известного в Российской Федерации произведения науки, литературы или искусства, персонажу или цитате из такого произведения, произведению искусства или его фрагменту;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имени, псевдониму или производному от них обозначению, портрету или факсимиле известного в Российской Федерации;</w:t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spacing w:after="24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промышленному образцу, знаку соответствия, права на которые возникли ранее даты приоритета регистрируемого товарного знака.</w:t>
      </w:r>
    </w:p>
    <w:p w:rsidR="00000000" w:rsidDel="00000000" w:rsidP="00000000" w:rsidRDefault="00000000" w:rsidRPr="00000000" w14:paraId="0000008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6.12. Организаторы Конкурса оставляют за собой право не рассматривать работы, которые не соответствуют требованиям Конкурса, не вступать в переписку и не объяснять причин отказа.</w:t>
      </w:r>
    </w:p>
    <w:p w:rsidR="00000000" w:rsidDel="00000000" w:rsidP="00000000" w:rsidRDefault="00000000" w:rsidRPr="00000000" w14:paraId="0000008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7.   ПОРЯДОК ПОДВЕДЕНИЯ ИТОГОВ КОНКУРСА</w:t>
      </w:r>
    </w:p>
    <w:p w:rsidR="00000000" w:rsidDel="00000000" w:rsidP="00000000" w:rsidRDefault="00000000" w:rsidRPr="00000000" w14:paraId="0000008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7.1. Рабочая группа рассматривает работы, поступившие в ходе Конкурса, и осуществляет отбор работ, соответствующих требованиям к представляемым на Конкурс работам, согласно п. 6 настоящего Положения, для рассмотрения Жюри Конкурса. Рабочая группа не рассматривает заявки, поступившие позднее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мая 2022 года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Рабочая группа определяет работы финалистов. Работы оцениваются по следующим критериям: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spacing w:after="0" w:afterAutospacing="0" w:before="24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соответствие заявленной форме выпуска;</w:t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образность и полнота раскрытия темы;</w:t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степень эмоционального воздействия рисунка;</w:t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высокий художественный уровень исполнения;</w:t>
      </w:r>
    </w:p>
    <w:p w:rsidR="00000000" w:rsidDel="00000000" w:rsidP="00000000" w:rsidRDefault="00000000" w:rsidRPr="00000000" w14:paraId="00000092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оригинальность  и актуальность выбранной идеи;</w:t>
      </w:r>
    </w:p>
    <w:p w:rsidR="00000000" w:rsidDel="00000000" w:rsidP="00000000" w:rsidRDefault="00000000" w:rsidRPr="00000000" w14:paraId="00000093">
      <w:pPr>
        <w:numPr>
          <w:ilvl w:val="0"/>
          <w:numId w:val="7"/>
        </w:numPr>
        <w:spacing w:after="240" w:before="0" w:before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художественное воображение, исполнительское мастерство .</w:t>
      </w:r>
    </w:p>
    <w:p w:rsidR="00000000" w:rsidDel="00000000" w:rsidP="00000000" w:rsidRDefault="00000000" w:rsidRPr="00000000" w14:paraId="0000009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Решение Рабочей группы принимается путем online-голосования по принципу один член Рабочей группы может поставить балл от 1 до 10 одной работе и оформляется протоколом. Голосование проводится на всем протяжении срока указанного в п.4.1.</w:t>
      </w:r>
    </w:p>
    <w:p w:rsidR="00000000" w:rsidDel="00000000" w:rsidP="00000000" w:rsidRDefault="00000000" w:rsidRPr="00000000" w14:paraId="0000009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Член Рабочей группы может в любой момент, в рамках периода проведения голосования отозвать свою оценку.Отобранные работы финалистов и протокол заседания Рабочей группы передаются для рассмотрения в Жюри Конкурса.</w:t>
      </w:r>
    </w:p>
    <w:p w:rsidR="00000000" w:rsidDel="00000000" w:rsidP="00000000" w:rsidRDefault="00000000" w:rsidRPr="00000000" w14:paraId="0000009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 Победителя (Гран-при) и призеров Конкурса среди финалистов определяет Жюри. В состав Жюри Конкурса входят государственные и общественные деятели, руководство Фонда Андрея Первозванного, представители партнеров конкурса, члены общественных организаций. Жюри рассматривает отобранные Рабочей группой работы посредством online-голосования и определяет победителя Гран-При и 9 призеров (по 3 в каждой из трех возрастных групп) Победители определяются большинством голосов членов Жюри. Решение Жюри оформляется протоколом. Решение Жюри окончательно и пересмотру не подлежит.  </w:t>
        <w:tab/>
      </w:r>
    </w:p>
    <w:p w:rsidR="00000000" w:rsidDel="00000000" w:rsidP="00000000" w:rsidRDefault="00000000" w:rsidRPr="00000000" w14:paraId="0000009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 Итоги Конкурса размещаются официальных сайтах и информационных ресурсах Организатора и партнеров.</w:t>
      </w:r>
    </w:p>
    <w:p w:rsidR="00000000" w:rsidDel="00000000" w:rsidP="00000000" w:rsidRDefault="00000000" w:rsidRPr="00000000" w14:paraId="00000098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НАГРАЖДЕНИЕ</w:t>
      </w:r>
    </w:p>
    <w:p w:rsidR="00000000" w:rsidDel="00000000" w:rsidP="00000000" w:rsidRDefault="00000000" w:rsidRPr="00000000" w14:paraId="0000009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8.1.Рисунки победителей Конкурса подлежат размещению на официальных информационных ресурсах Организатора конкурса; при этом могут быть доработаны профессиональными дизайнерами.</w:t>
      </w:r>
    </w:p>
    <w:p w:rsidR="00000000" w:rsidDel="00000000" w:rsidP="00000000" w:rsidRDefault="00000000" w:rsidRPr="00000000" w14:paraId="0000009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8.2. Передача прав Победителей Конкурса, предусмотренных п. 8.2. настоящего Положения, по итогам Конкурса другому лицу не допускаются. Выплата денежного эквивалента взамен предоставленных Победителям Конкурса прав по итогам не производится.</w:t>
      </w:r>
    </w:p>
    <w:p w:rsidR="00000000" w:rsidDel="00000000" w:rsidP="00000000" w:rsidRDefault="00000000" w:rsidRPr="00000000" w14:paraId="0000009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8.3.После подведения итогов конкурса, в течение 14 рабочих дней, участники Конкурса, заявки которых пройдут Модерацию и будут допущены к участию в Конкурсе, смогут скачать именные электронные Сертификаты участника в Личном кабинете участника или Заявителя и получат уведомление на е-майл, указанный при регистрации.</w:t>
      </w:r>
    </w:p>
    <w:p w:rsidR="00000000" w:rsidDel="00000000" w:rsidP="00000000" w:rsidRDefault="00000000" w:rsidRPr="00000000" w14:paraId="0000009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8.4.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Лауреаты </w:t>
      </w:r>
      <w:r w:rsidDel="00000000" w:rsidR="00000000" w:rsidRPr="00000000">
        <w:rPr>
          <w:sz w:val="24"/>
          <w:szCs w:val="24"/>
          <w:rtl w:val="0"/>
        </w:rPr>
        <w:t xml:space="preserve">и Победители будут отмечены именными Дипломами и ценными призами от Партнера Конкурса.</w:t>
      </w:r>
    </w:p>
    <w:p w:rsidR="00000000" w:rsidDel="00000000" w:rsidP="00000000" w:rsidRDefault="00000000" w:rsidRPr="00000000" w14:paraId="0000009E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8.3.Организаторы оставляют за собой право на поощрение финалистов и победителей Конкурса дополнительными призами.</w:t>
      </w:r>
    </w:p>
    <w:p w:rsidR="00000000" w:rsidDel="00000000" w:rsidP="00000000" w:rsidRDefault="00000000" w:rsidRPr="00000000" w14:paraId="0000009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8.4.Организатор конкурса вправе учредить дополнительные номинации и награды Конкурса (дипломы в специальных номинациях и пр.).</w:t>
      </w:r>
    </w:p>
    <w:p w:rsidR="00000000" w:rsidDel="00000000" w:rsidP="00000000" w:rsidRDefault="00000000" w:rsidRPr="00000000" w14:paraId="000000A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    ПРАВА И ОБЯЗАННОСТИ УЧАСТНИКА</w:t>
      </w:r>
    </w:p>
    <w:p w:rsidR="00000000" w:rsidDel="00000000" w:rsidP="00000000" w:rsidRDefault="00000000" w:rsidRPr="00000000" w14:paraId="000000A2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Участник Конкурса имеет право:</w:t>
      </w:r>
    </w:p>
    <w:p w:rsidR="00000000" w:rsidDel="00000000" w:rsidP="00000000" w:rsidRDefault="00000000" w:rsidRPr="00000000" w14:paraId="000000A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9.1.1 ознакомиться с настоящим Положением о Конкурсе на официальных сайтах и информационных ресурсах Фонда Андрея Первозванного, АО «Марка» и на странице оператора конкурса;</w:t>
      </w:r>
    </w:p>
    <w:p w:rsidR="00000000" w:rsidDel="00000000" w:rsidP="00000000" w:rsidRDefault="00000000" w:rsidRPr="00000000" w14:paraId="000000A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9.1.2. принимать участие в Конкурсе в порядке, определенном настоящим Положением;</w:t>
      </w:r>
    </w:p>
    <w:p w:rsidR="00000000" w:rsidDel="00000000" w:rsidP="00000000" w:rsidRDefault="00000000" w:rsidRPr="00000000" w14:paraId="000000A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9.1.3. получать информацию об изменениях в Положении;</w:t>
      </w:r>
    </w:p>
    <w:p w:rsidR="00000000" w:rsidDel="00000000" w:rsidP="00000000" w:rsidRDefault="00000000" w:rsidRPr="00000000" w14:paraId="000000A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9.1.4. получать от Организаторов Конкурса необходимую информацию о порядке организации и проведения Конкурса.</w:t>
      </w:r>
    </w:p>
    <w:p w:rsidR="00000000" w:rsidDel="00000000" w:rsidP="00000000" w:rsidRDefault="00000000" w:rsidRPr="00000000" w14:paraId="000000A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9.2.Участник обязуется:</w:t>
      </w:r>
    </w:p>
    <w:p w:rsidR="00000000" w:rsidDel="00000000" w:rsidP="00000000" w:rsidRDefault="00000000" w:rsidRPr="00000000" w14:paraId="000000A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9.2.1. соблюдать условия настоящего Положения, опубликованного на официальном сайте ресурсах  Фонда Андрея Первозванного;</w:t>
      </w:r>
    </w:p>
    <w:p w:rsidR="00000000" w:rsidDel="00000000" w:rsidP="00000000" w:rsidRDefault="00000000" w:rsidRPr="00000000" w14:paraId="000000A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9.2.2. в случае признания победителем заключить договор на предоставление исключительной лицензии на рисунок для государственных знаков почтовой оплаты в редакции. В случае отказа победителей от заключения договора, результаты Конкурса аннулируются, и победители лишаются прав, предоставленных им по итогам конкурса. В этом случае по усмотрению Организаторов и решению Жюри победителем будет признан Участник Конкурса, набравший наибольшее количество голосов, среди оставшихся участников Конкурса.</w:t>
      </w:r>
    </w:p>
    <w:p w:rsidR="00000000" w:rsidDel="00000000" w:rsidP="00000000" w:rsidRDefault="00000000" w:rsidRPr="00000000" w14:paraId="000000A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9.2.3. в случае если нарушение Участником Конкурса обязанностей, предусмотренных настоящим Положением, вызвало возникновение у Организаторов Конкурса убытков, Участник Конкурса обязан возместить такие убытки в полном объеме.</w:t>
      </w:r>
    </w:p>
    <w:p w:rsidR="00000000" w:rsidDel="00000000" w:rsidP="00000000" w:rsidRDefault="00000000" w:rsidRPr="00000000" w14:paraId="000000A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9.2.4. не создавать фейковых аккаунтов и не накручивать голоса с помощью ручных или программных средств для увеличения голосов произведению  в Народном голосовании на приз «Зрительских симпатий». В случае обнаружения факта  накрутки  голосов,  работа автора  будет снята с голосования, автор дисквалифицирован.</w:t>
      </w:r>
    </w:p>
    <w:p w:rsidR="00000000" w:rsidDel="00000000" w:rsidP="00000000" w:rsidRDefault="00000000" w:rsidRPr="00000000" w14:paraId="000000A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9.2.5. подача электронной заявки на участие в Конкурсе означает согласие участника со всеми условиями Конкурса</w:t>
      </w:r>
    </w:p>
    <w:p w:rsidR="00000000" w:rsidDel="00000000" w:rsidP="00000000" w:rsidRDefault="00000000" w:rsidRPr="00000000" w14:paraId="000000AE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9.2.6.участник дает согласие на обработку персональных данных Организаторам и Оператору конкурса.</w:t>
      </w:r>
    </w:p>
    <w:p w:rsidR="00000000" w:rsidDel="00000000" w:rsidP="00000000" w:rsidRDefault="00000000" w:rsidRPr="00000000" w14:paraId="000000A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10.ПРАВА И ОБЯЗАННОСТИ ОРГАНИЗАТОРОВ КОНКУРСА</w:t>
      </w:r>
    </w:p>
    <w:p w:rsidR="00000000" w:rsidDel="00000000" w:rsidP="00000000" w:rsidRDefault="00000000" w:rsidRPr="00000000" w14:paraId="000000B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 Организаторы Конкурса:</w:t>
      </w:r>
    </w:p>
    <w:p w:rsidR="00000000" w:rsidDel="00000000" w:rsidP="00000000" w:rsidRDefault="00000000" w:rsidRPr="00000000" w14:paraId="000000B2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10.1.1. осуществляют проверку правильности оформления Заявок и иной информации, отправленных для участия в Конкурсе, на предмет соответствия заявленным настоящим Положением требованиям;</w:t>
      </w:r>
    </w:p>
    <w:p w:rsidR="00000000" w:rsidDel="00000000" w:rsidP="00000000" w:rsidRDefault="00000000" w:rsidRPr="00000000" w14:paraId="000000B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10.1.2. 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Участникам Конкурса, Организаторам Конкурса или третьим лицам;</w:t>
      </w:r>
    </w:p>
    <w:p w:rsidR="00000000" w:rsidDel="00000000" w:rsidP="00000000" w:rsidRDefault="00000000" w:rsidRPr="00000000" w14:paraId="000000B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10.1.3. отказать в участии в Конкурсе заявителю, не полностью заполнившему заявку, приславшему свою заявку позже указанного времени;</w:t>
      </w:r>
    </w:p>
    <w:p w:rsidR="00000000" w:rsidDel="00000000" w:rsidP="00000000" w:rsidRDefault="00000000" w:rsidRPr="00000000" w14:paraId="000000B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10.1.4. отказать в участии в Конкурсе, если рисунок не соответствует требованиям настоящего Положения, а также в случае незаконного использования или подозрения на незаконное использование Участником Конкурса объектов авторских и смежных прав и иных прав третьих лиц. Организаторы конкурса на свое усмотрение принимают решение о соответствии работы настоящему Положению;</w:t>
      </w:r>
    </w:p>
    <w:p w:rsidR="00000000" w:rsidDel="00000000" w:rsidP="00000000" w:rsidRDefault="00000000" w:rsidRPr="00000000" w14:paraId="000000B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10.1.5. вносить изменения в настоящее Положение в течение заявочного этапа Конкурса;</w:t>
      </w:r>
    </w:p>
    <w:p w:rsidR="00000000" w:rsidDel="00000000" w:rsidP="00000000" w:rsidRDefault="00000000" w:rsidRPr="00000000" w14:paraId="000000B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10.1.6 осуществлять проверку аккаунтов в Народном голосовании на приз «Зрительских симпатий», в случае обнаружения фейковых аккаунтов и факта накрутки голосов,  работа автора  будет снята с голосования, автор дисквалифицирован.</w:t>
      </w:r>
    </w:p>
    <w:p w:rsidR="00000000" w:rsidDel="00000000" w:rsidP="00000000" w:rsidRDefault="00000000" w:rsidRPr="00000000" w14:paraId="000000B8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10.1.7. в любое время до определения победителя прекратить проведение Конкурса, разместив информационное сообщение об этом на официальных сайтах и информационных ресурсах Фонда Андрея Первозванного, АО «Марка» и на странице оператора конкурса.</w:t>
      </w:r>
    </w:p>
    <w:p w:rsidR="00000000" w:rsidDel="00000000" w:rsidP="00000000" w:rsidRDefault="00000000" w:rsidRPr="00000000" w14:paraId="000000B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 Обязанности Организаторов Конкурса:</w:t>
      </w:r>
    </w:p>
    <w:p w:rsidR="00000000" w:rsidDel="00000000" w:rsidP="00000000" w:rsidRDefault="00000000" w:rsidRPr="00000000" w14:paraId="000000B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10.2.1. провести Конкурс в порядке и на условиях, определенных настоящим Положением;</w:t>
      </w:r>
    </w:p>
    <w:p w:rsidR="00000000" w:rsidDel="00000000" w:rsidP="00000000" w:rsidRDefault="00000000" w:rsidRPr="00000000" w14:paraId="000000B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 обеспечить конфиденциальность персональных данных, полученных Организаторами Конкурса от Участников для целей проведения Конкурса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 июля 2006 года «О персональных данных» № 152-ФЗ;</w:t>
      </w:r>
    </w:p>
    <w:p w:rsidR="00000000" w:rsidDel="00000000" w:rsidP="00000000" w:rsidRDefault="00000000" w:rsidRPr="00000000" w14:paraId="000000B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10.2.3. обеспечить предоставление прав победителям Конкурса, предусмотренные п. 8 настоящего Положения.</w:t>
      </w:r>
    </w:p>
    <w:p w:rsidR="00000000" w:rsidDel="00000000" w:rsidP="00000000" w:rsidRDefault="00000000" w:rsidRPr="00000000" w14:paraId="000000B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 Организаторы Конкурса не несут ответственности за:</w:t>
      </w:r>
    </w:p>
    <w:p w:rsidR="00000000" w:rsidDel="00000000" w:rsidP="00000000" w:rsidRDefault="00000000" w:rsidRPr="00000000" w14:paraId="000000BE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10.3.1. содержание работ и их соответствие требованиям законодательства, за нарушения Участниками - авторами работ интеллектуальных и иных прав третьих лиц;</w:t>
      </w:r>
    </w:p>
    <w:p w:rsidR="00000000" w:rsidDel="00000000" w:rsidP="00000000" w:rsidRDefault="00000000" w:rsidRPr="00000000" w14:paraId="000000B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10.3.2.неполучение/несвоевременное получение информации, сведений/документов по вине самих Участников Конкурса, или по вине организаций связи, или по иным, не зависящим от Организаторов причинам;</w:t>
      </w:r>
    </w:p>
    <w:p w:rsidR="00000000" w:rsidDel="00000000" w:rsidP="00000000" w:rsidRDefault="00000000" w:rsidRPr="00000000" w14:paraId="000000C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10.3.3. неисполнение (несвоевременное исполнение) Участниками Конкурса обязанностей, предусмотренных настоящим Положением;</w:t>
      </w:r>
    </w:p>
    <w:p w:rsidR="00000000" w:rsidDel="00000000" w:rsidP="00000000" w:rsidRDefault="00000000" w:rsidRPr="00000000" w14:paraId="000000C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10.3.4. правильность, точность и достоверность персональных данных, контактной и иной информации, которую Участники Конкурса указали в Заявках, а равно за невозможность в связи с этим связаться с Участниками Конкурса по указанным ими в анкете контактным телефонам, адресам электронной почты по причинам, не зависящим от Организаторов Конкурса, а также по причинам, но, не ограничиваясь этим, связанным с качеством работы операторов связи;</w:t>
      </w:r>
    </w:p>
    <w:p w:rsidR="00000000" w:rsidDel="00000000" w:rsidP="00000000" w:rsidRDefault="00000000" w:rsidRPr="00000000" w14:paraId="000000C2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10.3.5. за переносы сроков и сбои в проведении Конкурса, а также другие изменения в проведении Конкурса.</w:t>
      </w:r>
    </w:p>
    <w:p w:rsidR="00000000" w:rsidDel="00000000" w:rsidP="00000000" w:rsidRDefault="00000000" w:rsidRPr="00000000" w14:paraId="000000C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11.ФОРС-МАЖОР</w:t>
      </w:r>
    </w:p>
    <w:p w:rsidR="00000000" w:rsidDel="00000000" w:rsidP="00000000" w:rsidRDefault="00000000" w:rsidRPr="00000000" w14:paraId="000000C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11.1. Организаторы Конкурса не несут ответственности за неисполнение любых обязательств по данному Положению, вызванные обстоятельствами форс-мажора.</w:t>
      </w:r>
    </w:p>
    <w:p w:rsidR="00000000" w:rsidDel="00000000" w:rsidP="00000000" w:rsidRDefault="00000000" w:rsidRPr="00000000" w14:paraId="000000C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11.2 К обстоятельствам форс-мажора относятся: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</w:t>
      </w:r>
    </w:p>
    <w:p w:rsidR="00000000" w:rsidDel="00000000" w:rsidP="00000000" w:rsidRDefault="00000000" w:rsidRPr="00000000" w14:paraId="000000C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8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  </w:t>
        <w:tab/>
        <w:t xml:space="preserve">ЗАКЛЮЧИТЕЛЬНЫЕ ПОЛОЖЕНИЯ</w:t>
      </w:r>
    </w:p>
    <w:p w:rsidR="00000000" w:rsidDel="00000000" w:rsidP="00000000" w:rsidRDefault="00000000" w:rsidRPr="00000000" w14:paraId="000000C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12.1.  Настоящее Положение вступает в силу со дня его утверждения.</w:t>
      </w:r>
    </w:p>
    <w:p w:rsidR="00000000" w:rsidDel="00000000" w:rsidP="00000000" w:rsidRDefault="00000000" w:rsidRPr="00000000" w14:paraId="000000C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12.2. Организаторы Конкурса не несут никаких обязательств финансового, денежного характера перед Участниками Конкурса.</w:t>
      </w:r>
    </w:p>
    <w:p w:rsidR="00000000" w:rsidDel="00000000" w:rsidP="00000000" w:rsidRDefault="00000000" w:rsidRPr="00000000" w14:paraId="000000C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12.3. Указанный Конкурс носит социальную направленность и не имеет какой-либо коммерческой составляющей.</w:t>
      </w:r>
    </w:p>
    <w:p w:rsidR="00000000" w:rsidDel="00000000" w:rsidP="00000000" w:rsidRDefault="00000000" w:rsidRPr="00000000" w14:paraId="000000C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D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 КОНТАКТНАЯ ИНФОРМАЦИЯ</w:t>
      </w:r>
    </w:p>
    <w:p w:rsidR="00000000" w:rsidDel="00000000" w:rsidP="00000000" w:rsidRDefault="00000000" w:rsidRPr="00000000" w14:paraId="000000CE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Адрес: Фонда Андрея Первозванного: г. Москва, ул. Покровка. д.42, стр.5</w:t>
      </w:r>
    </w:p>
    <w:p w:rsidR="00000000" w:rsidDel="00000000" w:rsidP="00000000" w:rsidRDefault="00000000" w:rsidRPr="00000000" w14:paraId="000000C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0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 организационным вопросам конкурса:</w:t>
      </w:r>
    </w:p>
    <w:p w:rsidR="00000000" w:rsidDel="00000000" w:rsidP="00000000" w:rsidRDefault="00000000" w:rsidRPr="00000000" w14:paraId="000000D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Цедрик Василиса Андреевна</w:t>
      </w:r>
    </w:p>
    <w:p w:rsidR="00000000" w:rsidDel="00000000" w:rsidP="00000000" w:rsidRDefault="00000000" w:rsidRPr="00000000" w14:paraId="000000D2">
      <w:pPr>
        <w:spacing w:after="240" w:before="240" w:line="240" w:lineRule="auto"/>
        <w:jc w:val="both"/>
        <w:rPr>
          <w:b w:val="1"/>
          <w:i w:val="1"/>
          <w:color w:val="1155cc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hyperlink r:id="rId19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VTsedrik@fap.ru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4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 техническим вопросам заполнения заявок:</w:t>
      </w:r>
    </w:p>
    <w:p w:rsidR="00000000" w:rsidDel="00000000" w:rsidP="00000000" w:rsidRDefault="00000000" w:rsidRPr="00000000" w14:paraId="000000D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Техническая поддержка конкурса осуществляется по адресу: </w:t>
      </w:r>
      <w:hyperlink r:id="rId2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concurs@artcontract.ru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Прием обращений в техническую поддержку осуществляется круглосуточно с указанием e-mail заявителя. Обработка обращений в техническую поддержку осуществляется в рабочие часы (с 10:00 до 18:00 по МСК). Максимальный срок обработки обращений в техническую поддержку и направления ответа – 3 (три) рабочих дня.</w:t>
      </w:r>
    </w:p>
    <w:p w:rsidR="00000000" w:rsidDel="00000000" w:rsidP="00000000" w:rsidRDefault="00000000" w:rsidRPr="00000000" w14:paraId="000000D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7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Приложение №1</w:t>
      </w:r>
    </w:p>
    <w:p w:rsidR="00000000" w:rsidDel="00000000" w:rsidP="00000000" w:rsidRDefault="00000000" w:rsidRPr="00000000" w14:paraId="000000DD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 Положению о Международном конкурсе детского рисунка</w:t>
      </w:r>
    </w:p>
    <w:p w:rsidR="00000000" w:rsidDel="00000000" w:rsidP="00000000" w:rsidRDefault="00000000" w:rsidRPr="00000000" w14:paraId="000000DE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«Петр I: великие дела!»</w:t>
      </w:r>
    </w:p>
    <w:p w:rsidR="00000000" w:rsidDel="00000000" w:rsidP="00000000" w:rsidRDefault="00000000" w:rsidRPr="00000000" w14:paraId="000000D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E0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E1">
      <w:pPr>
        <w:shd w:fill="ffffff" w:val="clear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Настоящим я —  участник конкурса - полностью дееспособный гражданин, действующий в своих интересах и (или) являющийся законным представителем несовершеннолетнего лица (далее — «Субъект персональных данных/Субъект»), даю согласие на обработку моих персональных данных и (или) персональных данных несовершеннолетнего лица, организатору Конкурса - Международному общественному фонду содействия духовно-нравственному возрождению современного общества «Фонд апостола Андрея Первозванного» (ОГРН 1027746000446, ИНН 7704243940, адрес - г. Москва, улица Покровка, д.42, стр.5), на следующих условиях, включая (без ограничения) сбор,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передачу (предоставление, доступ) следующим лицам – оператору и Партнеру конкурса:</w:t>
      </w:r>
    </w:p>
    <w:p w:rsidR="00000000" w:rsidDel="00000000" w:rsidP="00000000" w:rsidRDefault="00000000" w:rsidRPr="00000000" w14:paraId="000000E2">
      <w:pPr>
        <w:shd w:fill="ffffff" w:val="clear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3">
      <w:pPr>
        <w:numPr>
          <w:ilvl w:val="0"/>
          <w:numId w:val="14"/>
        </w:numPr>
        <w:shd w:fill="ffffff" w:val="clear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Индивидуальному предпринимателю Боровской Екатерине Николаевне (ИНН 771600854659, ЕГРИП 304770000093891 от 25.03.2004 серия № 006708978, находящийся по адресу: г. Москва, ул. Ярославское шоссе, д. 120 к. 2. (Информационно-выставочное агентство «Артконтракт») -  </w:t>
      </w: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www.artcontract.ru</w:t>
        </w:r>
      </w:hyperlink>
      <w:r w:rsidDel="00000000" w:rsidR="00000000" w:rsidRPr="00000000">
        <w:rPr>
          <w:sz w:val="24"/>
          <w:szCs w:val="24"/>
          <w:rtl w:val="0"/>
        </w:rPr>
        <w:t xml:space="preserve"> – оператор Конкурса</w:t>
      </w:r>
    </w:p>
    <w:p w:rsidR="00000000" w:rsidDel="00000000" w:rsidP="00000000" w:rsidRDefault="00000000" w:rsidRPr="00000000" w14:paraId="000000E4">
      <w:pPr>
        <w:numPr>
          <w:ilvl w:val="0"/>
          <w:numId w:val="14"/>
        </w:numPr>
        <w:shd w:fill="ffffff" w:val="clear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Акционерному обществу «Марка», 123242, Россия, Москва, Большая Грузинская ул., 4/6, </w:t>
      </w:r>
      <w:hyperlink r:id="rId22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www.rusmarka.ru</w:t>
        </w:r>
      </w:hyperlink>
      <w:r w:rsidDel="00000000" w:rsidR="00000000" w:rsidRPr="00000000">
        <w:rPr>
          <w:sz w:val="24"/>
          <w:szCs w:val="24"/>
          <w:rtl w:val="0"/>
        </w:rPr>
        <w:t xml:space="preserve"> – партнер конкурса</w:t>
      </w:r>
    </w:p>
    <w:p w:rsidR="00000000" w:rsidDel="00000000" w:rsidP="00000000" w:rsidRDefault="00000000" w:rsidRPr="00000000" w14:paraId="000000E5">
      <w:pPr>
        <w:spacing w:before="240" w:lineRule="auto"/>
        <w:ind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Целью обработки персональных данных является участие субъекта персональных данных в Международном конкурсе детского рисунка «Пётр I: великие дела!».</w:t>
      </w:r>
    </w:p>
    <w:p w:rsidR="00000000" w:rsidDel="00000000" w:rsidP="00000000" w:rsidRDefault="00000000" w:rsidRPr="00000000" w14:paraId="000000E6">
      <w:pPr>
        <w:spacing w:before="240" w:lineRule="auto"/>
        <w:ind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Сбор персональных данных осуществляется путем их получения на сайте</w:t>
      </w:r>
      <w:hyperlink r:id="rId24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https://fap.ru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7">
      <w:pPr>
        <w:shd w:fill="ffffff" w:val="clear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Перечень персональных данных, на обработку которых дается настоящее согласие:</w:t>
      </w:r>
    </w:p>
    <w:p w:rsidR="00000000" w:rsidDel="00000000" w:rsidP="00000000" w:rsidRDefault="00000000" w:rsidRPr="00000000" w14:paraId="000000E8">
      <w:pPr>
        <w:spacing w:before="240" w:line="256.8" w:lineRule="auto"/>
        <w:ind w:firstLine="4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фамилия, имя, отчество;</w:t>
      </w:r>
    </w:p>
    <w:p w:rsidR="00000000" w:rsidDel="00000000" w:rsidP="00000000" w:rsidRDefault="00000000" w:rsidRPr="00000000" w14:paraId="000000E9">
      <w:pPr>
        <w:spacing w:before="240" w:lineRule="auto"/>
        <w:ind w:firstLine="4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год и дата рождения</w:t>
      </w:r>
    </w:p>
    <w:p w:rsidR="00000000" w:rsidDel="00000000" w:rsidP="00000000" w:rsidRDefault="00000000" w:rsidRPr="00000000" w14:paraId="000000EA">
      <w:pPr>
        <w:spacing w:before="240" w:lineRule="auto"/>
        <w:ind w:firstLine="4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адрес электронной почты;</w:t>
      </w:r>
    </w:p>
    <w:p w:rsidR="00000000" w:rsidDel="00000000" w:rsidP="00000000" w:rsidRDefault="00000000" w:rsidRPr="00000000" w14:paraId="000000EB">
      <w:pPr>
        <w:spacing w:before="240" w:lineRule="auto"/>
        <w:ind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номер телефона;</w:t>
      </w:r>
    </w:p>
    <w:p w:rsidR="00000000" w:rsidDel="00000000" w:rsidP="00000000" w:rsidRDefault="00000000" w:rsidRPr="00000000" w14:paraId="000000EC">
      <w:pPr>
        <w:spacing w:before="240" w:lineRule="auto"/>
        <w:ind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страницы, другие данные о посетителях от сервисов статистики посещаемости (адрес страницы, на которой расположен рекламный блок, реферер (адрес предыдущей страницы) и т.п.), данные геолокации и иные данные, сбор и обработка которых происходит автоматически на сайте Организатора.</w:t>
      </w:r>
    </w:p>
    <w:p w:rsidR="00000000" w:rsidDel="00000000" w:rsidP="00000000" w:rsidRDefault="00000000" w:rsidRPr="00000000" w14:paraId="000000ED">
      <w:pPr>
        <w:shd w:fill="ffffff" w:val="clear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действует в течение 3 (Трех) лет с даты его предоставления.</w:t>
      </w:r>
    </w:p>
    <w:p w:rsidR="00000000" w:rsidDel="00000000" w:rsidP="00000000" w:rsidRDefault="00000000" w:rsidRPr="00000000" w14:paraId="000000EE">
      <w:pPr>
        <w:shd w:fill="ffffff" w:val="clear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на обработку персональных данных может быть отозвано в любое время путем направления запроса по адресу электронной почты priem@fap.ru с пометкой «Отзыв согласия на обработку персональных данных». В случае отзыва настоящего согласия оператор обязан удалить все имеющиеся у него мои персональные данные.</w:t>
      </w:r>
    </w:p>
    <w:p w:rsidR="00000000" w:rsidDel="00000000" w:rsidP="00000000" w:rsidRDefault="00000000" w:rsidRPr="00000000" w14:paraId="000000EF">
      <w:pPr>
        <w:shd w:fill="ffffff" w:val="clear"/>
        <w:spacing w:before="240" w:lineRule="auto"/>
        <w:ind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Приложение № 2</w:t>
      </w:r>
    </w:p>
    <w:p w:rsidR="00000000" w:rsidDel="00000000" w:rsidP="00000000" w:rsidRDefault="00000000" w:rsidRPr="00000000" w14:paraId="000000F3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 Положению о Международном конкурсе детского рисунка</w:t>
      </w:r>
    </w:p>
    <w:p w:rsidR="00000000" w:rsidDel="00000000" w:rsidP="00000000" w:rsidRDefault="00000000" w:rsidRPr="00000000" w14:paraId="000000F4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«Петр I: великие дела!»</w:t>
      </w:r>
    </w:p>
    <w:p w:rsidR="00000000" w:rsidDel="00000000" w:rsidP="00000000" w:rsidRDefault="00000000" w:rsidRPr="00000000" w14:paraId="000000F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6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Права на использование материалов</w:t>
      </w:r>
    </w:p>
    <w:p w:rsidR="00000000" w:rsidDel="00000000" w:rsidP="00000000" w:rsidRDefault="00000000" w:rsidRPr="00000000" w14:paraId="000000F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Направляя работы для участия в Международном конкурсе детского рисунка «Петр I: великие дела!» Участники предоставляют Организатору Международному общественному фонду содействия духовно-нравственному возрождению современного общества «Фонд апостола Андрея Первозванного» (Далее Фонд Андрея Первозванного), право на использование изобразительных материалов, предоставленных Участником конкурса без получения специального согласия на каждый случай использования и без выплаты какого-либо денежного вознаграждения.</w:t>
      </w:r>
    </w:p>
    <w:p w:rsidR="00000000" w:rsidDel="00000000" w:rsidP="00000000" w:rsidRDefault="00000000" w:rsidRPr="00000000" w14:paraId="000000F8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Факт участия в Международном конкурсе детского рисунка «Петр I: великие дела!»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Организатором – МОО «Индустриальное сообщество»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Организаторам.</w:t>
      </w:r>
    </w:p>
    <w:p w:rsidR="00000000" w:rsidDel="00000000" w:rsidP="00000000" w:rsidRDefault="00000000" w:rsidRPr="00000000" w14:paraId="000000F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Международного конкурса детского рисунка «Петр I: великие дела!» разрешает безвозмездное использование фотографий своих работ без дополнительного согласования, с передачей Организаторам следующих прав:</w:t>
      </w:r>
    </w:p>
    <w:p w:rsidR="00000000" w:rsidDel="00000000" w:rsidP="00000000" w:rsidRDefault="00000000" w:rsidRPr="00000000" w14:paraId="000000F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000000" w:rsidDel="00000000" w:rsidP="00000000" w:rsidRDefault="00000000" w:rsidRPr="00000000" w14:paraId="000000F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право на воспроизведение работ;</w:t>
      </w:r>
    </w:p>
    <w:p w:rsidR="00000000" w:rsidDel="00000000" w:rsidP="00000000" w:rsidRDefault="00000000" w:rsidRPr="00000000" w14:paraId="000000F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право на распространение работ;</w:t>
      </w:r>
    </w:p>
    <w:p w:rsidR="00000000" w:rsidDel="00000000" w:rsidP="00000000" w:rsidRDefault="00000000" w:rsidRPr="00000000" w14:paraId="000000F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право на публичный показ работ;</w:t>
      </w:r>
    </w:p>
    <w:p w:rsidR="00000000" w:rsidDel="00000000" w:rsidP="00000000" w:rsidRDefault="00000000" w:rsidRPr="00000000" w14:paraId="000000FE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право на доведение работ до всеобщего сведения;</w:t>
      </w:r>
    </w:p>
    <w:p w:rsidR="00000000" w:rsidDel="00000000" w:rsidP="00000000" w:rsidRDefault="00000000" w:rsidRPr="00000000" w14:paraId="000000F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право на снабжение произведений при их использовании иллюстрациями, предисловием, комментариями или какими бы то ни было пояснениями;</w:t>
      </w:r>
    </w:p>
    <w:p w:rsidR="00000000" w:rsidDel="00000000" w:rsidP="00000000" w:rsidRDefault="00000000" w:rsidRPr="00000000" w14:paraId="0000010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право на экспонирование работ.</w:t>
      </w:r>
    </w:p>
    <w:p w:rsidR="00000000" w:rsidDel="00000000" w:rsidP="00000000" w:rsidRDefault="00000000" w:rsidRPr="00000000" w14:paraId="00000101">
      <w:pPr>
        <w:spacing w:after="240" w:before="240" w:lin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Для подтверждения согласия на обработку персональных данных и передачу права на использование материалов поставьте галочку — </w:t>
      </w:r>
      <w:r w:rsidDel="00000000" w:rsidR="00000000" w:rsidRPr="00000000">
        <w:rPr>
          <w:b w:val="1"/>
          <w:sz w:val="24"/>
          <w:szCs w:val="24"/>
          <w:rtl w:val="0"/>
        </w:rPr>
        <w:t xml:space="preserve">Я согласен</w:t>
      </w:r>
      <w:r w:rsidDel="00000000" w:rsidR="00000000" w:rsidRPr="00000000">
        <w:rPr>
          <w:sz w:val="24"/>
          <w:szCs w:val="24"/>
          <w:rtl w:val="0"/>
        </w:rPr>
        <w:t xml:space="preserve"> — в соответствующем поле электронной Заявки.</w:t>
      </w:r>
      <w:r w:rsidDel="00000000" w:rsidR="00000000" w:rsidRPr="00000000">
        <w:rPr>
          <w:rtl w:val="0"/>
        </w:rPr>
      </w:r>
    </w:p>
    <w:sectPr>
      <w:footerReference r:id="rId2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concurs@artcontract.ru" TargetMode="External"/><Relationship Id="rId22" Type="http://schemas.openxmlformats.org/officeDocument/2006/relationships/hyperlink" Target="http://www.rusmarka.ru/" TargetMode="External"/><Relationship Id="rId21" Type="http://schemas.openxmlformats.org/officeDocument/2006/relationships/hyperlink" Target="http://www.artcontract.ru/" TargetMode="External"/><Relationship Id="rId24" Type="http://schemas.openxmlformats.org/officeDocument/2006/relationships/hyperlink" Target="https://fap.ru/" TargetMode="External"/><Relationship Id="rId23" Type="http://schemas.openxmlformats.org/officeDocument/2006/relationships/hyperlink" Target="http://www.rusmarka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usmarka.ru/" TargetMode="External"/><Relationship Id="rId26" Type="http://schemas.openxmlformats.org/officeDocument/2006/relationships/footer" Target="footer1.xml"/><Relationship Id="rId25" Type="http://schemas.openxmlformats.org/officeDocument/2006/relationships/hyperlink" Target="https://fap.ru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fap.ru/" TargetMode="External"/><Relationship Id="rId8" Type="http://schemas.openxmlformats.org/officeDocument/2006/relationships/hyperlink" Target="http://www.fap.ru/" TargetMode="External"/><Relationship Id="rId11" Type="http://schemas.openxmlformats.org/officeDocument/2006/relationships/hyperlink" Target="https://bfprotek.ru/" TargetMode="External"/><Relationship Id="rId10" Type="http://schemas.openxmlformats.org/officeDocument/2006/relationships/hyperlink" Target="http://www.rusmarka.ru/" TargetMode="External"/><Relationship Id="rId13" Type="http://schemas.openxmlformats.org/officeDocument/2006/relationships/hyperlink" Target="https://leo-kids.net/" TargetMode="External"/><Relationship Id="rId12" Type="http://schemas.openxmlformats.org/officeDocument/2006/relationships/hyperlink" Target="https://bfprotek.ru/" TargetMode="External"/><Relationship Id="rId15" Type="http://schemas.openxmlformats.org/officeDocument/2006/relationships/hyperlink" Target="https://leo-kids.net/" TargetMode="External"/><Relationship Id="rId14" Type="http://schemas.openxmlformats.org/officeDocument/2006/relationships/hyperlink" Target="https://leo-kids.net/" TargetMode="External"/><Relationship Id="rId17" Type="http://schemas.openxmlformats.org/officeDocument/2006/relationships/hyperlink" Target="http://fap.ru/tpost/flggs92nz1-startuet-priem-zayavok-na-mezhdunarodnii" TargetMode="External"/><Relationship Id="rId16" Type="http://schemas.openxmlformats.org/officeDocument/2006/relationships/hyperlink" Target="http://www.artcontract.ru" TargetMode="External"/><Relationship Id="rId19" Type="http://schemas.openxmlformats.org/officeDocument/2006/relationships/hyperlink" Target="mailto:VTsedrik@fap.ru" TargetMode="External"/><Relationship Id="rId18" Type="http://schemas.openxmlformats.org/officeDocument/2006/relationships/hyperlink" Target="http://fap.ru/tpost/flggs92nz1-startuet-priem-zayavok-na-mezhdunarodn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